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9825" w14:textId="306F748D" w:rsidR="0034022F" w:rsidRDefault="0034022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ED71F97" wp14:editId="5DE3B095">
            <wp:extent cx="6257925" cy="5303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 w:type="page"/>
      </w:r>
    </w:p>
    <w:p w14:paraId="5175E89A" w14:textId="1C85A1C4" w:rsidR="00AF5C13" w:rsidRPr="00AF5C13" w:rsidRDefault="00AF5C13" w:rsidP="00AF5C13">
      <w:pPr>
        <w:spacing w:after="0"/>
        <w:jc w:val="center"/>
        <w:rPr>
          <w:rFonts w:ascii="Times New Roman" w:hAnsi="Times New Roman" w:cs="Times New Roman"/>
          <w:b/>
        </w:rPr>
      </w:pPr>
      <w:r w:rsidRPr="00AF5C13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 «</w:t>
      </w:r>
      <w:proofErr w:type="spellStart"/>
      <w:r w:rsidRPr="00AF5C13">
        <w:rPr>
          <w:rFonts w:ascii="Times New Roman" w:hAnsi="Times New Roman" w:cs="Times New Roman"/>
          <w:b/>
        </w:rPr>
        <w:t>Турлатовская</w:t>
      </w:r>
      <w:proofErr w:type="spellEnd"/>
      <w:r w:rsidRPr="00AF5C13">
        <w:rPr>
          <w:rFonts w:ascii="Times New Roman" w:hAnsi="Times New Roman" w:cs="Times New Roman"/>
          <w:b/>
        </w:rPr>
        <w:t xml:space="preserve"> средняя школа» муниципального образования – Рязанский муниципальный район Рязанской области</w:t>
      </w:r>
    </w:p>
    <w:p w14:paraId="3369393B" w14:textId="77777777" w:rsidR="00AF5C13" w:rsidRPr="00AF5C13" w:rsidRDefault="00AF5C13" w:rsidP="00AF5C13">
      <w:pPr>
        <w:tabs>
          <w:tab w:val="center" w:pos="4394"/>
          <w:tab w:val="left" w:pos="6750"/>
        </w:tabs>
        <w:spacing w:after="0"/>
        <w:jc w:val="center"/>
        <w:rPr>
          <w:rFonts w:ascii="Times New Roman" w:hAnsi="Times New Roman" w:cs="Times New Roman"/>
          <w:b/>
        </w:rPr>
      </w:pPr>
      <w:r w:rsidRPr="00AF5C13">
        <w:rPr>
          <w:rFonts w:ascii="Times New Roman" w:hAnsi="Times New Roman" w:cs="Times New Roman"/>
          <w:b/>
        </w:rPr>
        <w:t>(МБОУ «</w:t>
      </w:r>
      <w:proofErr w:type="spellStart"/>
      <w:r w:rsidRPr="00AF5C13">
        <w:rPr>
          <w:rFonts w:ascii="Times New Roman" w:hAnsi="Times New Roman" w:cs="Times New Roman"/>
          <w:b/>
        </w:rPr>
        <w:t>Турлатовская</w:t>
      </w:r>
      <w:proofErr w:type="spellEnd"/>
      <w:r w:rsidRPr="00AF5C13">
        <w:rPr>
          <w:rFonts w:ascii="Times New Roman" w:hAnsi="Times New Roman" w:cs="Times New Roman"/>
          <w:b/>
        </w:rPr>
        <w:t xml:space="preserve"> СШ»)</w:t>
      </w:r>
    </w:p>
    <w:p w14:paraId="66C56BBE" w14:textId="77777777" w:rsidR="00AF5C13" w:rsidRPr="00AF5C13" w:rsidRDefault="00AF5C13" w:rsidP="00AF5C13">
      <w:pPr>
        <w:spacing w:after="0"/>
        <w:jc w:val="center"/>
        <w:rPr>
          <w:rFonts w:ascii="Times New Roman" w:hAnsi="Times New Roman" w:cs="Times New Roman"/>
          <w:highlight w:val="yellow"/>
        </w:rPr>
      </w:pPr>
      <w:r w:rsidRPr="00AF5C13">
        <w:rPr>
          <w:rFonts w:ascii="Times New Roman" w:hAnsi="Times New Roman" w:cs="Times New Roman"/>
        </w:rPr>
        <w:t xml:space="preserve">390511 Рязанская область, Рязанский район, д. </w:t>
      </w:r>
      <w:proofErr w:type="spellStart"/>
      <w:r w:rsidRPr="00AF5C13">
        <w:rPr>
          <w:rFonts w:ascii="Times New Roman" w:hAnsi="Times New Roman" w:cs="Times New Roman"/>
        </w:rPr>
        <w:t>Турлатово</w:t>
      </w:r>
      <w:proofErr w:type="spellEnd"/>
      <w:r w:rsidRPr="00AF5C13">
        <w:rPr>
          <w:rFonts w:ascii="Times New Roman" w:hAnsi="Times New Roman" w:cs="Times New Roman"/>
        </w:rPr>
        <w:t>, ул. Новая д. 5А</w:t>
      </w:r>
    </w:p>
    <w:p w14:paraId="3EC333A9" w14:textId="77777777" w:rsidR="00AF5C13" w:rsidRPr="00AF5C13" w:rsidRDefault="00AF5C13" w:rsidP="00AF5C13">
      <w:pPr>
        <w:spacing w:after="0"/>
        <w:jc w:val="center"/>
        <w:rPr>
          <w:rFonts w:ascii="Times New Roman" w:hAnsi="Times New Roman" w:cs="Times New Roman"/>
          <w:highlight w:val="yellow"/>
        </w:rPr>
      </w:pPr>
      <w:r w:rsidRPr="00AF5C13">
        <w:rPr>
          <w:rFonts w:ascii="Times New Roman" w:hAnsi="Times New Roman" w:cs="Times New Roman"/>
        </w:rPr>
        <w:t>Тел./факс: (4912)</w:t>
      </w:r>
      <w:r w:rsidRPr="00AF5C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F5C13">
        <w:rPr>
          <w:rFonts w:ascii="Times New Roman" w:hAnsi="Times New Roman" w:cs="Times New Roman"/>
        </w:rPr>
        <w:t>37</w:t>
      </w:r>
      <w:r w:rsidRPr="00AF5C13">
        <w:rPr>
          <w:rFonts w:ascii="Times New Roman" w:hAnsi="Times New Roman" w:cs="Times New Roman"/>
        </w:rPr>
        <w:noBreakHyphen/>
        <w:t xml:space="preserve">93-43. </w:t>
      </w:r>
      <w:r w:rsidRPr="00AF5C13">
        <w:rPr>
          <w:rFonts w:ascii="Times New Roman" w:hAnsi="Times New Roman" w:cs="Times New Roman"/>
          <w:lang w:val="en-US"/>
        </w:rPr>
        <w:t>E</w:t>
      </w:r>
      <w:r w:rsidRPr="00AF5C13">
        <w:rPr>
          <w:rFonts w:ascii="Times New Roman" w:hAnsi="Times New Roman" w:cs="Times New Roman"/>
        </w:rPr>
        <w:t>-</w:t>
      </w:r>
      <w:r w:rsidRPr="00AF5C13">
        <w:rPr>
          <w:rFonts w:ascii="Times New Roman" w:hAnsi="Times New Roman" w:cs="Times New Roman"/>
          <w:lang w:val="en-US"/>
        </w:rPr>
        <w:t>mail</w:t>
      </w:r>
      <w:r w:rsidRPr="00AF5C13">
        <w:rPr>
          <w:rFonts w:ascii="Times New Roman" w:hAnsi="Times New Roman" w:cs="Times New Roman"/>
        </w:rPr>
        <w:t xml:space="preserve">: </w:t>
      </w:r>
      <w:proofErr w:type="spellStart"/>
      <w:r w:rsidRPr="00AF5C13">
        <w:rPr>
          <w:rFonts w:ascii="Times New Roman" w:hAnsi="Times New Roman" w:cs="Times New Roman"/>
          <w:lang w:val="en-US"/>
        </w:rPr>
        <w:t>turschool</w:t>
      </w:r>
      <w:proofErr w:type="spellEnd"/>
      <w:r w:rsidRPr="00AF5C13">
        <w:rPr>
          <w:rFonts w:ascii="Times New Roman" w:hAnsi="Times New Roman" w:cs="Times New Roman"/>
        </w:rPr>
        <w:t>2011@</w:t>
      </w:r>
      <w:proofErr w:type="spellStart"/>
      <w:r w:rsidRPr="00AF5C13">
        <w:rPr>
          <w:rFonts w:ascii="Times New Roman" w:hAnsi="Times New Roman" w:cs="Times New Roman"/>
          <w:lang w:val="en-US"/>
        </w:rPr>
        <w:t>yandex</w:t>
      </w:r>
      <w:proofErr w:type="spellEnd"/>
      <w:r w:rsidRPr="00AF5C13">
        <w:rPr>
          <w:rFonts w:ascii="Times New Roman" w:hAnsi="Times New Roman" w:cs="Times New Roman"/>
        </w:rPr>
        <w:t>.</w:t>
      </w:r>
      <w:proofErr w:type="spellStart"/>
      <w:r w:rsidRPr="00AF5C13">
        <w:rPr>
          <w:rFonts w:ascii="Times New Roman" w:hAnsi="Times New Roman" w:cs="Times New Roman"/>
          <w:lang w:val="en-US"/>
        </w:rPr>
        <w:t>ru</w:t>
      </w:r>
      <w:proofErr w:type="spellEnd"/>
    </w:p>
    <w:p w14:paraId="61A1B9DA" w14:textId="77777777" w:rsidR="00AF5C13" w:rsidRPr="00AF5C13" w:rsidRDefault="00AF5C13" w:rsidP="00AF5C13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AF5C13">
        <w:rPr>
          <w:rFonts w:ascii="Times New Roman" w:hAnsi="Times New Roman" w:cs="Times New Roman"/>
        </w:rPr>
        <w:t>ОГРН</w:t>
      </w:r>
      <w:r w:rsidRPr="00AF5C13">
        <w:rPr>
          <w:rFonts w:ascii="Times New Roman" w:hAnsi="Times New Roman" w:cs="Times New Roman"/>
          <w:lang w:val="en-US"/>
        </w:rPr>
        <w:t xml:space="preserve"> 1196234011820, </w:t>
      </w:r>
      <w:r w:rsidRPr="00AF5C13">
        <w:rPr>
          <w:rFonts w:ascii="Times New Roman" w:hAnsi="Times New Roman" w:cs="Times New Roman"/>
        </w:rPr>
        <w:t>ИНН</w:t>
      </w:r>
      <w:r w:rsidRPr="00AF5C13">
        <w:rPr>
          <w:rFonts w:ascii="Times New Roman" w:hAnsi="Times New Roman" w:cs="Times New Roman"/>
          <w:lang w:val="en-US"/>
        </w:rPr>
        <w:t xml:space="preserve"> 6215032814, </w:t>
      </w:r>
      <w:r w:rsidRPr="00AF5C13">
        <w:rPr>
          <w:rFonts w:ascii="Times New Roman" w:hAnsi="Times New Roman" w:cs="Times New Roman"/>
        </w:rPr>
        <w:t>КПП</w:t>
      </w:r>
      <w:r w:rsidRPr="00AF5C13">
        <w:rPr>
          <w:rFonts w:ascii="Times New Roman" w:hAnsi="Times New Roman" w:cs="Times New Roman"/>
          <w:lang w:val="en-US"/>
        </w:rPr>
        <w:t xml:space="preserve"> 621501001</w:t>
      </w:r>
    </w:p>
    <w:p w14:paraId="1463C9C6" w14:textId="77777777" w:rsidR="00AF5C13" w:rsidRPr="00FC023C" w:rsidRDefault="00AF5C13" w:rsidP="00AF5C13">
      <w:pPr>
        <w:rPr>
          <w:noProof/>
          <w:lang w:val="en-US"/>
        </w:rPr>
      </w:pPr>
    </w:p>
    <w:tbl>
      <w:tblPr>
        <w:tblStyle w:val="a3"/>
        <w:tblpPr w:leftFromText="180" w:rightFromText="180" w:vertAnchor="text" w:horzAnchor="margin" w:tblpY="57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AF5C13" w:rsidRPr="00FC023C" w14:paraId="41AEA6AF" w14:textId="77777777" w:rsidTr="00AF5C13">
        <w:tc>
          <w:tcPr>
            <w:tcW w:w="5240" w:type="dxa"/>
          </w:tcPr>
          <w:p w14:paraId="534061C8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ПРИНЯТО</w:t>
            </w:r>
          </w:p>
          <w:p w14:paraId="67F41FFA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на заседании педагогического совета</w:t>
            </w:r>
          </w:p>
          <w:p w14:paraId="1B7BB05C" w14:textId="2502F9E4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Протокол №</w:t>
            </w:r>
            <w:r>
              <w:rPr>
                <w:rFonts w:ascii="Times New Roman" w:hAnsi="Times New Roman" w:cs="Times New Roman"/>
                <w:noProof/>
              </w:rPr>
              <w:t>8</w:t>
            </w:r>
          </w:p>
          <w:p w14:paraId="73297A88" w14:textId="02A1B5AB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</w:t>
            </w:r>
            <w:r w:rsidRPr="00AF5C13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08</w:t>
            </w:r>
            <w:r w:rsidRPr="00AF5C13">
              <w:rPr>
                <w:rFonts w:ascii="Times New Roman" w:hAnsi="Times New Roman" w:cs="Times New Roman"/>
                <w:noProof/>
              </w:rPr>
              <w:t>.20</w:t>
            </w:r>
            <w:r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5103" w:type="dxa"/>
          </w:tcPr>
          <w:p w14:paraId="194EADB1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УТВЕРЖДАЮ</w:t>
            </w:r>
          </w:p>
          <w:p w14:paraId="7A6A238F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Директор школы</w:t>
            </w:r>
          </w:p>
          <w:p w14:paraId="54E310FF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</w:p>
          <w:p w14:paraId="260FDDC8" w14:textId="77777777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 w:rsidRPr="00AF5C13">
              <w:rPr>
                <w:rFonts w:ascii="Times New Roman" w:hAnsi="Times New Roman" w:cs="Times New Roman"/>
                <w:noProof/>
              </w:rPr>
              <w:t>______________________________С.А. Тепляков</w:t>
            </w:r>
          </w:p>
          <w:p w14:paraId="49BBFEA6" w14:textId="4951655C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Приказ № 85/1-р</w:t>
            </w:r>
          </w:p>
          <w:p w14:paraId="4C24FA99" w14:textId="041EA191" w:rsidR="00AF5C13" w:rsidRPr="00AF5C13" w:rsidRDefault="00AF5C13" w:rsidP="009408A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</w:t>
            </w:r>
            <w:r w:rsidRPr="00AF5C13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08</w:t>
            </w:r>
            <w:r w:rsidRPr="00AF5C13">
              <w:rPr>
                <w:rFonts w:ascii="Times New Roman" w:hAnsi="Times New Roman" w:cs="Times New Roman"/>
                <w:noProof/>
              </w:rPr>
              <w:t>.2</w:t>
            </w:r>
            <w:r>
              <w:rPr>
                <w:rFonts w:ascii="Times New Roman" w:hAnsi="Times New Roman" w:cs="Times New Roman"/>
                <w:noProof/>
              </w:rPr>
              <w:t>022</w:t>
            </w:r>
          </w:p>
        </w:tc>
      </w:tr>
    </w:tbl>
    <w:p w14:paraId="2B2D1BFE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819B8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02779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25D3C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0D932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17FB4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8EB67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EE7D72" w14:textId="77777777" w:rsidR="00AF5C13" w:rsidRDefault="00AF5C1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BBB26" w14:textId="5F6BBAEA" w:rsidR="00AF5C13" w:rsidRPr="00AF5C13" w:rsidRDefault="00AF5C13" w:rsidP="00AF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C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целевой модели наставничества в МБОУ «</w:t>
      </w:r>
      <w:proofErr w:type="spellStart"/>
      <w:r w:rsidRPr="00AF5C1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Турлатовская</w:t>
      </w:r>
      <w:proofErr w:type="spellEnd"/>
      <w:r w:rsidRPr="00AF5C1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СШ»</w:t>
      </w:r>
    </w:p>
    <w:p w14:paraId="643D5F03" w14:textId="77777777" w:rsidR="00AF5C13" w:rsidRDefault="00AF5C13" w:rsidP="00AF5C13">
      <w:pPr>
        <w:jc w:val="center"/>
        <w:rPr>
          <w:b/>
          <w:bCs/>
          <w:noProof/>
          <w:sz w:val="28"/>
          <w:szCs w:val="28"/>
        </w:rPr>
      </w:pPr>
    </w:p>
    <w:p w14:paraId="7F3F2ACA" w14:textId="77777777" w:rsidR="00693083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6A57A" w14:textId="77777777" w:rsidR="00AF5C13" w:rsidRDefault="00AF5C1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58974E0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59D60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30834A36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14:paraId="37C2C765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835FF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C5C58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целевой модели наставничества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14:paraId="549F543D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F91CE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14:paraId="76399062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4E5E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4ED3C054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14:paraId="2C863D5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14:paraId="34EB2E5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3D5E426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4267874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 организации, осуществляющих деятельность по образовательным, дополнительным общеобразовательным программам и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32E7F0D4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14:paraId="070EC41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5C848BD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63F6159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14:paraId="72A640A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6F0C275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Тьютор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404EA74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14:paraId="2474F55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35F4BF3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81B5D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14:paraId="141E80B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D0D0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14:paraId="4E2A8F60" w14:textId="77777777" w:rsidR="00693083" w:rsidRPr="005F64C5" w:rsidRDefault="00693083" w:rsidP="00AF5C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14:paraId="51CB4631" w14:textId="77777777" w:rsidR="00693083" w:rsidRPr="005F64C5" w:rsidRDefault="00693083" w:rsidP="00AF5C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14:paraId="7E50AA5A" w14:textId="77777777" w:rsidR="00693083" w:rsidRPr="005F64C5" w:rsidRDefault="00693083" w:rsidP="00AF5C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14:paraId="77A435C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14:paraId="71AF1F14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14:paraId="664826BE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14:paraId="79033730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14:paraId="0B69296C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14:paraId="5C66C6CF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14:paraId="6DE5E457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14:paraId="2775C216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14:paraId="6BA38FCB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14:paraId="7CD05BB9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14:paraId="605BC782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14:paraId="3C01B772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8E75580" w14:textId="77777777" w:rsidR="00693083" w:rsidRPr="005F64C5" w:rsidRDefault="00693083" w:rsidP="00AF5C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DC7D51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Турлатовская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СШ.</w:t>
      </w:r>
    </w:p>
    <w:p w14:paraId="06476333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BB54EB3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5992B8D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самообследования деятельности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028AA40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14:paraId="03180DA1" w14:textId="77777777" w:rsidR="00693083" w:rsidRPr="005F64C5" w:rsidRDefault="00693083" w:rsidP="00AF5C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14:paraId="4CCF8BB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ED39A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С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Ш.</w:t>
      </w:r>
    </w:p>
    <w:p w14:paraId="0C78A4AC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14:paraId="0B521947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14:paraId="67A07482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11A29684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14:paraId="25750006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14:paraId="148EB741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Проведение внутреннего мониторинга реализации и эффективности программ наставничества в школе.</w:t>
      </w:r>
    </w:p>
    <w:p w14:paraId="4219009F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14:paraId="54399C97" w14:textId="77777777" w:rsidR="00693083" w:rsidRPr="005F64C5" w:rsidRDefault="00693083" w:rsidP="00AF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14:paraId="41393BF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BBEA79B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0D194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14:paraId="27E506AA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183D70D1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14:paraId="081DB93A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14:paraId="77579B7E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14:paraId="76F51E2A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9338F4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14:paraId="0EFCC0AF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14:paraId="1178BD76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14:paraId="60092112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обучающих, прошедших профориентационные мероприятия.</w:t>
      </w:r>
    </w:p>
    <w:p w14:paraId="59469B23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04BA6144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14:paraId="7D320F1E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047AF28E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сформированной ценностных и жизненных позиций и ориентиров.</w:t>
      </w:r>
    </w:p>
    <w:p w14:paraId="7BB7E06A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58293080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14:paraId="3F369137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проблем адаптации в (новом) учебном коллективе: психологические, организационные и социальные.</w:t>
      </w:r>
    </w:p>
    <w:p w14:paraId="2B6DC858" w14:textId="77777777" w:rsidR="00693083" w:rsidRPr="005F64C5" w:rsidRDefault="00693083" w:rsidP="00AF5C1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14:paraId="2DAB97E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E909F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СШ</w:t>
      </w:r>
    </w:p>
    <w:p w14:paraId="1D2EDD3C" w14:textId="77777777" w:rsidR="00693083" w:rsidRDefault="00693083" w:rsidP="00AF5C13">
      <w:pPr>
        <w:tabs>
          <w:tab w:val="left" w:pos="2550"/>
        </w:tabs>
        <w:jc w:val="both"/>
        <w:rPr>
          <w:sz w:val="28"/>
          <w:szCs w:val="28"/>
        </w:rPr>
      </w:pPr>
    </w:p>
    <w:p w14:paraId="29EA067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7AC06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F2803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693083" w:rsidRPr="005F64C5" w14:paraId="7974A98E" w14:textId="77777777" w:rsidTr="00B64327">
        <w:trPr>
          <w:trHeight w:val="289"/>
        </w:trPr>
        <w:tc>
          <w:tcPr>
            <w:tcW w:w="2577" w:type="dxa"/>
          </w:tcPr>
          <w:p w14:paraId="1C8EE00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14:paraId="3034ECF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693083" w:rsidRPr="005F64C5" w14:paraId="3F6D0F8D" w14:textId="77777777" w:rsidTr="00B64327">
        <w:trPr>
          <w:trHeight w:val="957"/>
        </w:trPr>
        <w:tc>
          <w:tcPr>
            <w:tcW w:w="2577" w:type="dxa"/>
          </w:tcPr>
          <w:p w14:paraId="0B99B24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7624" w:type="dxa"/>
          </w:tcPr>
          <w:p w14:paraId="2258699E" w14:textId="77777777" w:rsidR="00693083" w:rsidRPr="005F64C5" w:rsidRDefault="00693083" w:rsidP="00AF5C13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14:paraId="34D88B7F" w14:textId="77777777" w:rsidR="00693083" w:rsidRPr="005F64C5" w:rsidRDefault="00693083" w:rsidP="00AF5C13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14:paraId="726C4A58" w14:textId="77777777" w:rsidR="00693083" w:rsidRPr="005F64C5" w:rsidRDefault="00693083" w:rsidP="00AF5C13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693083" w:rsidRPr="005F64C5" w14:paraId="2B4E719A" w14:textId="77777777" w:rsidTr="00B64327">
        <w:trPr>
          <w:trHeight w:val="957"/>
        </w:trPr>
        <w:tc>
          <w:tcPr>
            <w:tcW w:w="2577" w:type="dxa"/>
          </w:tcPr>
          <w:p w14:paraId="55FA582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язанский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</w:tcPr>
          <w:p w14:paraId="0015D340" w14:textId="77777777" w:rsidR="00693083" w:rsidRPr="005F64C5" w:rsidRDefault="00693083" w:rsidP="00AF5C13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Организационная, методическая, экспертно-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консультационная, информационная</w:t>
            </w:r>
            <w:r w:rsidRPr="001B08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внедрения целевой модели наставничества.</w:t>
            </w:r>
          </w:p>
          <w:p w14:paraId="6055FF5C" w14:textId="77777777" w:rsidR="00693083" w:rsidRPr="005F64C5" w:rsidRDefault="00693083" w:rsidP="00AF5C13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E3266B4" w14:textId="77777777" w:rsidR="00693083" w:rsidRPr="005F64C5" w:rsidRDefault="00693083" w:rsidP="00AF5C13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      </w:r>
          </w:p>
          <w:p w14:paraId="4E9AFFA6" w14:textId="77777777" w:rsidR="00693083" w:rsidRPr="005F64C5" w:rsidRDefault="00693083" w:rsidP="00AF5C13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кой области; государственных бюджетных учреждений культуры и досуговой деятельностью.</w:t>
            </w:r>
          </w:p>
        </w:tc>
      </w:tr>
      <w:tr w:rsidR="00693083" w:rsidRPr="005F64C5" w14:paraId="470FA093" w14:textId="77777777" w:rsidTr="00B64327">
        <w:trPr>
          <w:trHeight w:val="957"/>
        </w:trPr>
        <w:tc>
          <w:tcPr>
            <w:tcW w:w="2577" w:type="dxa"/>
          </w:tcPr>
          <w:p w14:paraId="7B68E2C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Рязанского района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4" w:type="dxa"/>
          </w:tcPr>
          <w:p w14:paraId="01D1EC14" w14:textId="77777777" w:rsidR="00693083" w:rsidRPr="005F64C5" w:rsidRDefault="00693083" w:rsidP="00AF5C13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14:paraId="6D5A7CD3" w14:textId="77777777" w:rsidR="00693083" w:rsidRPr="005F64C5" w:rsidRDefault="00693083" w:rsidP="00AF5C13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14:paraId="4373A862" w14:textId="77777777" w:rsidR="00693083" w:rsidRPr="005F64C5" w:rsidRDefault="00693083" w:rsidP="00AF5C13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связана с образовательной, спортивной, культурной и досуговой деятельностью.</w:t>
            </w:r>
          </w:p>
        </w:tc>
      </w:tr>
      <w:tr w:rsidR="00693083" w:rsidRPr="005F64C5" w14:paraId="682388A0" w14:textId="77777777" w:rsidTr="00B64327">
        <w:trPr>
          <w:trHeight w:val="1011"/>
        </w:trPr>
        <w:tc>
          <w:tcPr>
            <w:tcW w:w="2577" w:type="dxa"/>
          </w:tcPr>
          <w:p w14:paraId="3D90139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5B4CB982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2975A3C5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2118737E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421361B8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наставничества.</w:t>
            </w:r>
          </w:p>
          <w:p w14:paraId="7C98AB7A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14:paraId="07F76D25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СШ.</w:t>
            </w:r>
          </w:p>
          <w:p w14:paraId="3A22E7CD" w14:textId="77777777" w:rsidR="00693083" w:rsidRPr="005F64C5" w:rsidRDefault="00693083" w:rsidP="00AF5C13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693083" w:rsidRPr="005F64C5" w14:paraId="6EEFA086" w14:textId="77777777" w:rsidTr="00B64327">
        <w:trPr>
          <w:trHeight w:val="957"/>
        </w:trPr>
        <w:tc>
          <w:tcPr>
            <w:tcW w:w="2577" w:type="dxa"/>
          </w:tcPr>
          <w:p w14:paraId="363D443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676E762D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14:paraId="13B87CC9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2797D5BB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14:paraId="06EF2EF2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14:paraId="20E89C62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14:paraId="16C4245C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14:paraId="7DB39F35" w14:textId="77777777" w:rsidR="00693083" w:rsidRPr="005F64C5" w:rsidRDefault="00693083" w:rsidP="00AF5C13">
            <w:pPr>
              <w:numPr>
                <w:ilvl w:val="0"/>
                <w:numId w:val="12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693083" w:rsidRPr="005F64C5" w14:paraId="7F441DC8" w14:textId="77777777" w:rsidTr="00B64327">
        <w:trPr>
          <w:trHeight w:val="957"/>
        </w:trPr>
        <w:tc>
          <w:tcPr>
            <w:tcW w:w="2577" w:type="dxa"/>
          </w:tcPr>
          <w:p w14:paraId="79EE20A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14:paraId="3F6776C4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693083" w:rsidRPr="005F64C5" w14:paraId="7181166C" w14:textId="77777777" w:rsidTr="00B64327">
        <w:trPr>
          <w:trHeight w:val="957"/>
        </w:trPr>
        <w:tc>
          <w:tcPr>
            <w:tcW w:w="2577" w:type="dxa"/>
          </w:tcPr>
          <w:p w14:paraId="7337870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14:paraId="3443FDA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14:paraId="2F677924" w14:textId="77777777" w:rsidR="00693083" w:rsidRPr="005F64C5" w:rsidRDefault="00693083" w:rsidP="00AF5C13">
            <w:pPr>
              <w:numPr>
                <w:ilvl w:val="0"/>
                <w:numId w:val="13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14:paraId="2F9F22C3" w14:textId="77777777" w:rsidR="00693083" w:rsidRPr="005F64C5" w:rsidRDefault="00693083" w:rsidP="00AF5C13">
            <w:pPr>
              <w:numPr>
                <w:ilvl w:val="0"/>
                <w:numId w:val="13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14:paraId="07054DAA" w14:textId="77777777" w:rsidR="00693083" w:rsidRPr="005F64C5" w:rsidRDefault="00693083" w:rsidP="00AF5C13">
            <w:pPr>
              <w:numPr>
                <w:ilvl w:val="0"/>
                <w:numId w:val="13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14:paraId="004618C3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0972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29FDD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3E5B9F1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37CAA" w14:textId="77777777" w:rsidR="00693083" w:rsidRPr="005F64C5" w:rsidRDefault="00693083" w:rsidP="00AF5C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14:paraId="270265E5" w14:textId="77777777" w:rsidR="00693083" w:rsidRPr="005F64C5" w:rsidRDefault="00693083" w:rsidP="00AF5C13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220BB765" w14:textId="77777777" w:rsidR="00693083" w:rsidRPr="005F64C5" w:rsidRDefault="00693083" w:rsidP="00AF5C13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6874FD2" w14:textId="77777777" w:rsidR="00693083" w:rsidRPr="005F64C5" w:rsidRDefault="00693083" w:rsidP="00AF5C13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14:paraId="000DF2A0" w14:textId="77777777" w:rsidR="00693083" w:rsidRPr="005F64C5" w:rsidRDefault="00693083" w:rsidP="00AF5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3221949B" w14:textId="77777777" w:rsidR="00693083" w:rsidRPr="005F64C5" w:rsidRDefault="00693083" w:rsidP="00AF5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EC5CB" w14:textId="77777777" w:rsidR="00693083" w:rsidRPr="005F64C5" w:rsidRDefault="00693083" w:rsidP="00AF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14:paraId="6206C8C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221F6" w14:textId="77777777" w:rsidR="00693083" w:rsidRPr="005F64C5" w:rsidRDefault="00693083" w:rsidP="00AF5C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14:paraId="1EEDAAC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CF739" w14:textId="77777777" w:rsidR="00693083" w:rsidRPr="005F64C5" w:rsidRDefault="00693083" w:rsidP="00AF5C13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14:paraId="52650D43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14:paraId="09BAAF17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14:paraId="59DBC079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14:paraId="5E73C7DC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14:paraId="1AC71DF6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14:paraId="63D53471" w14:textId="77777777" w:rsidR="00693083" w:rsidRPr="005F64C5" w:rsidRDefault="00693083" w:rsidP="00AF5C13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14:paraId="0549B73C" w14:textId="77777777" w:rsidR="00693083" w:rsidRPr="005F64C5" w:rsidRDefault="00693083" w:rsidP="00AF5C13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14:paraId="780726A6" w14:textId="77777777" w:rsidR="00693083" w:rsidRPr="005F64C5" w:rsidRDefault="00693083" w:rsidP="00AF5C1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14:paraId="4562B4CD" w14:textId="77777777" w:rsidR="00693083" w:rsidRPr="005F64C5" w:rsidRDefault="00693083" w:rsidP="00AF5C1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состоянии эмоционального выгорания, хронической усталости;</w:t>
      </w:r>
    </w:p>
    <w:p w14:paraId="76BEF81B" w14:textId="77777777" w:rsidR="00693083" w:rsidRPr="005F64C5" w:rsidRDefault="00693083" w:rsidP="00AF5C1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14:paraId="174129A2" w14:textId="77777777" w:rsidR="00693083" w:rsidRPr="005F64C5" w:rsidRDefault="00693083" w:rsidP="00AF5C13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14:paraId="39E6EF36" w14:textId="77777777" w:rsidR="00693083" w:rsidRPr="005F64C5" w:rsidRDefault="00693083" w:rsidP="00AF5C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14:paraId="6B73CFC5" w14:textId="77777777" w:rsidR="00693083" w:rsidRPr="005F64C5" w:rsidRDefault="00693083" w:rsidP="00AF5C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69AA6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1397A34E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14:paraId="3B60A860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родителей обучающихся-активных участников родительских или управляющих советов;</w:t>
      </w:r>
    </w:p>
    <w:p w14:paraId="062837D5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14:paraId="4FF28865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14:paraId="2667765E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успешных предпринимателей или общественных деятелей, которые чувствуют потребность передать свой опыт;</w:t>
      </w:r>
    </w:p>
    <w:p w14:paraId="6A34A84C" w14:textId="77777777" w:rsidR="00693083" w:rsidRPr="005F64C5" w:rsidRDefault="00693083" w:rsidP="00AF5C13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14:paraId="012955A3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70284" w14:textId="77777777" w:rsidR="00693083" w:rsidRPr="005F64C5" w:rsidRDefault="00693083" w:rsidP="00AF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52B8538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46A2626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77463A6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693083" w:rsidRPr="005F64C5" w14:paraId="703C7A6C" w14:textId="77777777" w:rsidTr="00B64327">
        <w:trPr>
          <w:trHeight w:val="403"/>
        </w:trPr>
        <w:tc>
          <w:tcPr>
            <w:tcW w:w="2830" w:type="dxa"/>
          </w:tcPr>
          <w:p w14:paraId="5C3B368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14:paraId="66A8441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14:paraId="60491F2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93083" w:rsidRPr="005F64C5" w14:paraId="234C5D9E" w14:textId="77777777" w:rsidTr="00B64327">
        <w:trPr>
          <w:trHeight w:val="1273"/>
        </w:trPr>
        <w:tc>
          <w:tcPr>
            <w:tcW w:w="2830" w:type="dxa"/>
          </w:tcPr>
          <w:p w14:paraId="5B3172F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14:paraId="1314B079" w14:textId="77777777" w:rsidR="00693083" w:rsidRPr="005F64C5" w:rsidRDefault="00693083" w:rsidP="00AF5C1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1BC2C8A8" w14:textId="77777777" w:rsidR="00693083" w:rsidRPr="005F64C5" w:rsidRDefault="00693083" w:rsidP="00AF5C1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1A989F70" w14:textId="77777777" w:rsidR="00693083" w:rsidRPr="005F64C5" w:rsidRDefault="00693083" w:rsidP="00AF5C1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6C294D53" w14:textId="77777777" w:rsidR="00693083" w:rsidRPr="005F64C5" w:rsidRDefault="00693083" w:rsidP="00AF5C1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0788477E" w14:textId="77777777" w:rsidR="00693083" w:rsidRPr="005F64C5" w:rsidRDefault="00693083" w:rsidP="00AF5C13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14:paraId="122B5444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693083" w:rsidRPr="005F64C5" w14:paraId="448B55EF" w14:textId="77777777" w:rsidTr="00B64327">
        <w:trPr>
          <w:trHeight w:val="1273"/>
        </w:trPr>
        <w:tc>
          <w:tcPr>
            <w:tcW w:w="2830" w:type="dxa"/>
          </w:tcPr>
          <w:p w14:paraId="43B0309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14:paraId="5945FC68" w14:textId="77777777" w:rsidR="00693083" w:rsidRPr="005F64C5" w:rsidRDefault="00693083" w:rsidP="00AF5C13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14:paraId="6CF107E8" w14:textId="77777777" w:rsidR="00693083" w:rsidRPr="005F64C5" w:rsidRDefault="00693083" w:rsidP="00AF5C13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14:paraId="75C93F3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693083" w:rsidRPr="005F64C5" w14:paraId="4C199A8F" w14:textId="77777777" w:rsidTr="00B64327">
        <w:trPr>
          <w:trHeight w:val="1273"/>
        </w:trPr>
        <w:tc>
          <w:tcPr>
            <w:tcW w:w="2830" w:type="dxa"/>
          </w:tcPr>
          <w:p w14:paraId="306C7EC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14:paraId="4D4860AC" w14:textId="77777777" w:rsidR="00693083" w:rsidRPr="005F64C5" w:rsidRDefault="00693083" w:rsidP="00AF5C13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6CB19227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14:paraId="7340E30B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14:paraId="1B530706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сообщества с выраженной гражданской позицией;</w:t>
            </w:r>
          </w:p>
          <w:p w14:paraId="5B41258E" w14:textId="77777777" w:rsidR="00693083" w:rsidRPr="005F64C5" w:rsidRDefault="00693083" w:rsidP="00AF5C13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14:paraId="6D4A9126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14:paraId="60AF5377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14:paraId="4121F564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14:paraId="4ECFCC27" w14:textId="77777777" w:rsidR="00693083" w:rsidRPr="005F64C5" w:rsidRDefault="00693083" w:rsidP="00AF5C13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14:paraId="14D7D14F" w14:textId="77777777" w:rsidR="00693083" w:rsidRPr="005F64C5" w:rsidRDefault="00693083" w:rsidP="00AF5C13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14:paraId="36856EB5" w14:textId="77777777" w:rsidR="00693083" w:rsidRPr="005F64C5" w:rsidRDefault="00693083" w:rsidP="00AF5C1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37F4F9A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693083" w:rsidRPr="005F64C5" w14:paraId="3DB5FBED" w14:textId="77777777" w:rsidTr="00B64327">
        <w:trPr>
          <w:trHeight w:val="1273"/>
        </w:trPr>
        <w:tc>
          <w:tcPr>
            <w:tcW w:w="2830" w:type="dxa"/>
          </w:tcPr>
          <w:p w14:paraId="0D4B509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14:paraId="1D5EA4BE" w14:textId="77777777" w:rsidR="00693083" w:rsidRPr="005F64C5" w:rsidRDefault="00693083" w:rsidP="00AF5C13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52E2CD3C" w14:textId="77777777" w:rsidR="00693083" w:rsidRPr="005F64C5" w:rsidRDefault="00693083" w:rsidP="00AF5C13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14:paraId="61E86A2F" w14:textId="77777777" w:rsidR="00693083" w:rsidRPr="005F64C5" w:rsidRDefault="00693083" w:rsidP="00AF5C1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14:paraId="2C3E82CA" w14:textId="77777777" w:rsidR="00693083" w:rsidRPr="005F64C5" w:rsidRDefault="00693083" w:rsidP="00AF5C1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14:paraId="752C4091" w14:textId="77777777" w:rsidR="00693083" w:rsidRPr="005F64C5" w:rsidRDefault="00693083" w:rsidP="00AF5C13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693083" w:rsidRPr="005F64C5" w14:paraId="51D62200" w14:textId="77777777" w:rsidTr="00B64327">
        <w:trPr>
          <w:trHeight w:val="1273"/>
        </w:trPr>
        <w:tc>
          <w:tcPr>
            <w:tcW w:w="2830" w:type="dxa"/>
          </w:tcPr>
          <w:p w14:paraId="098E99A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14:paraId="3EAA4EE0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26A0B6B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14:paraId="7E8EBEC1" w14:textId="77777777" w:rsidR="00693083" w:rsidRPr="005F64C5" w:rsidRDefault="00693083" w:rsidP="00AF5C1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14:paraId="4538F35D" w14:textId="77777777" w:rsidR="00693083" w:rsidRPr="005F64C5" w:rsidRDefault="00693083" w:rsidP="00AF5C1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14:paraId="34DD1D5D" w14:textId="77777777" w:rsidR="00693083" w:rsidRPr="005F64C5" w:rsidRDefault="00693083" w:rsidP="00AF5C1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14:paraId="21BC45D0" w14:textId="77777777" w:rsidR="00693083" w:rsidRPr="005F64C5" w:rsidRDefault="00693083" w:rsidP="00AF5C1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14:paraId="4ECF0BE9" w14:textId="77777777" w:rsidR="00693083" w:rsidRPr="005F64C5" w:rsidRDefault="00693083" w:rsidP="00AF5C13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14:paraId="7808D13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14:paraId="054E460E" w14:textId="77777777" w:rsidR="00693083" w:rsidRPr="005F64C5" w:rsidRDefault="00693083" w:rsidP="00AF5C13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14:paraId="26E2474D" w14:textId="77777777" w:rsidR="00693083" w:rsidRPr="005F64C5" w:rsidRDefault="00693083" w:rsidP="00AF5C13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693083" w:rsidRPr="005F64C5" w14:paraId="3D7E927D" w14:textId="77777777" w:rsidTr="00B64327">
        <w:trPr>
          <w:trHeight w:val="1273"/>
        </w:trPr>
        <w:tc>
          <w:tcPr>
            <w:tcW w:w="2830" w:type="dxa"/>
          </w:tcPr>
          <w:p w14:paraId="1EE3295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14:paraId="0BB622E3" w14:textId="77777777" w:rsidR="00693083" w:rsidRPr="005F64C5" w:rsidRDefault="00693083" w:rsidP="00AF5C1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656512FD" w14:textId="77777777" w:rsidR="00693083" w:rsidRPr="005F64C5" w:rsidRDefault="00693083" w:rsidP="00AF5C1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14:paraId="71965A69" w14:textId="77777777" w:rsidR="00693083" w:rsidRPr="005F64C5" w:rsidRDefault="00693083" w:rsidP="00AF5C13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14:paraId="30175A9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14:paraId="0AFA403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14:paraId="3BC69FB3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96B2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0517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23912" w14:textId="77777777" w:rsidR="00693083" w:rsidRPr="005F64C5" w:rsidRDefault="00693083" w:rsidP="00AF5C1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07541E2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4B2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02592D6C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Исходя из образовательных потребностей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данной целевой модели наставничества рассматриваются две формы наставничества: «Ученик-ученик», «Учитель-учитель».</w:t>
      </w:r>
    </w:p>
    <w:p w14:paraId="3230277B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769B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F354C" w14:textId="77777777" w:rsidR="00693083" w:rsidRPr="005F64C5" w:rsidRDefault="00693083" w:rsidP="00AF5C1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14:paraId="47BC77DB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244EDED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C755CB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14:paraId="7A32FA00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14:paraId="10ADC71E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14:paraId="75BC8550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34FD6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14:paraId="032AB5AA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14:paraId="1887E3F9" w14:textId="77777777" w:rsidR="00693083" w:rsidRPr="005F64C5" w:rsidRDefault="00693083" w:rsidP="00AF5C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14:paraId="3041773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651F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14:paraId="6E034F4A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14:paraId="1005AC91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14:paraId="44B9F2B2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14:paraId="2CA05D19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14:paraId="1F205808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14:paraId="36DDFD7A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14:paraId="7D52119A" w14:textId="77777777" w:rsidR="00693083" w:rsidRPr="005F64C5" w:rsidRDefault="00693083" w:rsidP="00AF5C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507A2A7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14:paraId="79BB27A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6CD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693083" w:rsidRPr="005F64C5" w14:paraId="3FB9D077" w14:textId="77777777" w:rsidTr="00B64327">
        <w:trPr>
          <w:trHeight w:val="272"/>
        </w:trPr>
        <w:tc>
          <w:tcPr>
            <w:tcW w:w="3374" w:type="dxa"/>
          </w:tcPr>
          <w:p w14:paraId="7E75440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14:paraId="73C09FA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693083" w:rsidRPr="005F64C5" w14:paraId="45312F6E" w14:textId="77777777" w:rsidTr="00B64327">
        <w:trPr>
          <w:trHeight w:val="220"/>
        </w:trPr>
        <w:tc>
          <w:tcPr>
            <w:tcW w:w="3374" w:type="dxa"/>
          </w:tcPr>
          <w:p w14:paraId="567F3660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14:paraId="6955F63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14:paraId="21D360B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693083" w:rsidRPr="005F64C5" w14:paraId="6FBA4E26" w14:textId="77777777" w:rsidTr="00B64327">
        <w:trPr>
          <w:trHeight w:val="1580"/>
        </w:trPr>
        <w:tc>
          <w:tcPr>
            <w:tcW w:w="3374" w:type="dxa"/>
          </w:tcPr>
          <w:p w14:paraId="0AF57398" w14:textId="77777777" w:rsidR="00693083" w:rsidRPr="005F64C5" w:rsidRDefault="00693083" w:rsidP="00AF5C1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Активный ученик, обладающий лидерскими и организационными качествами,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нетривиальностью мышления.</w:t>
            </w:r>
          </w:p>
          <w:p w14:paraId="05603F87" w14:textId="77777777" w:rsidR="00693083" w:rsidRPr="005F64C5" w:rsidRDefault="00693083" w:rsidP="00AF5C1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14:paraId="5871BF16" w14:textId="77777777" w:rsidR="00693083" w:rsidRPr="005F64C5" w:rsidRDefault="00693083" w:rsidP="00AF5C1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14:paraId="1EBC8CCE" w14:textId="77777777" w:rsidR="00693083" w:rsidRPr="005F64C5" w:rsidRDefault="00693083" w:rsidP="00AF5C1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42727E32" w14:textId="77777777" w:rsidR="00693083" w:rsidRPr="005F64C5" w:rsidRDefault="00693083" w:rsidP="00AF5C13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14:paraId="3D60295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Социально и ценностно-дезориентированный обучающийся более низкой по отношению к наставнику ступени, демонстрирующий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14:paraId="2D1DEA8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для обмена мнениями и реализации собственных проектов.</w:t>
            </w:r>
          </w:p>
        </w:tc>
      </w:tr>
    </w:tbl>
    <w:p w14:paraId="5954E83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E3D4F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2CEA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14:paraId="2C9F878F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2AB471EF" w14:textId="77777777" w:rsidTr="00B64327">
        <w:tc>
          <w:tcPr>
            <w:tcW w:w="4672" w:type="dxa"/>
          </w:tcPr>
          <w:p w14:paraId="7F20421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1393DDE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693083" w:rsidRPr="005F64C5" w14:paraId="4C98FA14" w14:textId="77777777" w:rsidTr="00B64327">
        <w:tc>
          <w:tcPr>
            <w:tcW w:w="4672" w:type="dxa"/>
          </w:tcPr>
          <w:p w14:paraId="6783AC3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«Успевающий-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неуспевающий»   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14:paraId="4171FA3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693083" w:rsidRPr="005F64C5" w14:paraId="279BD8B4" w14:textId="77777777" w:rsidTr="00B64327">
        <w:tc>
          <w:tcPr>
            <w:tcW w:w="4672" w:type="dxa"/>
          </w:tcPr>
          <w:p w14:paraId="23BEB2E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14:paraId="65E1EF0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693083" w:rsidRPr="005F64C5" w14:paraId="0B6D5F46" w14:textId="77777777" w:rsidTr="00B64327">
        <w:tc>
          <w:tcPr>
            <w:tcW w:w="4672" w:type="dxa"/>
          </w:tcPr>
          <w:p w14:paraId="20D54038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14:paraId="300D5B1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693083" w:rsidRPr="005F64C5" w14:paraId="70738360" w14:textId="77777777" w:rsidTr="00B64327">
        <w:tc>
          <w:tcPr>
            <w:tcW w:w="4672" w:type="dxa"/>
          </w:tcPr>
          <w:p w14:paraId="7DECBDF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14:paraId="7E3FCB9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14:paraId="1A83FA6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9227F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D3203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14:paraId="001468B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0F04055D" w14:textId="77777777" w:rsidTr="00B64327">
        <w:tc>
          <w:tcPr>
            <w:tcW w:w="4672" w:type="dxa"/>
          </w:tcPr>
          <w:p w14:paraId="2A0132B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14:paraId="0B030C8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93083" w:rsidRPr="005F64C5" w14:paraId="3EF46D0B" w14:textId="77777777" w:rsidTr="00B64327">
        <w:tc>
          <w:tcPr>
            <w:tcW w:w="4672" w:type="dxa"/>
          </w:tcPr>
          <w:p w14:paraId="284E795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14:paraId="6592773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693083" w:rsidRPr="005F64C5" w14:paraId="0F1290AC" w14:textId="77777777" w:rsidTr="00B64327">
        <w:tc>
          <w:tcPr>
            <w:tcW w:w="4672" w:type="dxa"/>
          </w:tcPr>
          <w:p w14:paraId="420826B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14:paraId="4DC1637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93083" w:rsidRPr="005F64C5" w14:paraId="7A7274CF" w14:textId="77777777" w:rsidTr="00B64327">
        <w:tc>
          <w:tcPr>
            <w:tcW w:w="4672" w:type="dxa"/>
          </w:tcPr>
          <w:p w14:paraId="5644DD4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 наставников.</w:t>
            </w:r>
          </w:p>
        </w:tc>
        <w:tc>
          <w:tcPr>
            <w:tcW w:w="4673" w:type="dxa"/>
          </w:tcPr>
          <w:p w14:paraId="2AEA52A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693083" w:rsidRPr="005F64C5" w14:paraId="71A4C359" w14:textId="77777777" w:rsidTr="00B64327">
        <w:tc>
          <w:tcPr>
            <w:tcW w:w="4672" w:type="dxa"/>
          </w:tcPr>
          <w:p w14:paraId="13F831B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14:paraId="339837E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693083" w:rsidRPr="005F64C5" w14:paraId="551F7E95" w14:textId="77777777" w:rsidTr="00B64327">
        <w:tc>
          <w:tcPr>
            <w:tcW w:w="4672" w:type="dxa"/>
          </w:tcPr>
          <w:p w14:paraId="58E71CE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14:paraId="354C8F3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693083" w:rsidRPr="005F64C5" w14:paraId="6AE28AF9" w14:textId="77777777" w:rsidTr="00B64327">
        <w:tc>
          <w:tcPr>
            <w:tcW w:w="4672" w:type="dxa"/>
          </w:tcPr>
          <w:p w14:paraId="3448042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14:paraId="49D426D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693083" w:rsidRPr="005F64C5" w14:paraId="7BFB6563" w14:textId="77777777" w:rsidTr="00B64327">
        <w:tc>
          <w:tcPr>
            <w:tcW w:w="4672" w:type="dxa"/>
          </w:tcPr>
          <w:p w14:paraId="0FFA6B3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14:paraId="14F0FBD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93083" w:rsidRPr="005F64C5" w14:paraId="6CC137AB" w14:textId="77777777" w:rsidTr="00B64327">
        <w:tc>
          <w:tcPr>
            <w:tcW w:w="4672" w:type="dxa"/>
          </w:tcPr>
          <w:p w14:paraId="766D7CD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14:paraId="615AA03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14:paraId="4B818538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E096F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CC24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6B068" w14:textId="77777777" w:rsidR="00693083" w:rsidRPr="005F64C5" w:rsidRDefault="00693083" w:rsidP="00AF5C13">
      <w:pPr>
        <w:numPr>
          <w:ilvl w:val="1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14:paraId="232A549C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C9B72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14:paraId="5AE435C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043E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3F69AD44" w14:textId="77777777" w:rsidR="00693083" w:rsidRPr="005F64C5" w:rsidRDefault="00693083" w:rsidP="00AF5C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5428D3F5" w14:textId="77777777" w:rsidR="00693083" w:rsidRPr="005F64C5" w:rsidRDefault="00693083" w:rsidP="00AF5C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14:paraId="3D583811" w14:textId="77777777" w:rsidR="00693083" w:rsidRPr="005F64C5" w:rsidRDefault="00693083" w:rsidP="00AF5C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14:paraId="7C6BCAC0" w14:textId="77777777" w:rsidR="00693083" w:rsidRPr="005F64C5" w:rsidRDefault="00693083" w:rsidP="00AF5C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4E4E1B24" w14:textId="77777777" w:rsidR="00693083" w:rsidRPr="005F64C5" w:rsidRDefault="00693083" w:rsidP="00AF5C1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14:paraId="2574036E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4542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14:paraId="170D10B2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6B463CE0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14:paraId="009A50C5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14:paraId="3B193E8E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52818EC6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14:paraId="4F4F2848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14:paraId="2AC930A4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14:paraId="035BDF4B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14:paraId="7692004F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2BC2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693083" w:rsidRPr="005F64C5" w14:paraId="0845E183" w14:textId="77777777" w:rsidTr="00B64327">
        <w:trPr>
          <w:trHeight w:val="659"/>
        </w:trPr>
        <w:tc>
          <w:tcPr>
            <w:tcW w:w="4975" w:type="dxa"/>
            <w:gridSpan w:val="2"/>
            <w:vMerge w:val="restart"/>
          </w:tcPr>
          <w:p w14:paraId="0198FBEA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14:paraId="6504E80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693083" w:rsidRPr="005F64C5" w14:paraId="33866124" w14:textId="77777777" w:rsidTr="00B64327">
        <w:trPr>
          <w:trHeight w:val="435"/>
        </w:trPr>
        <w:tc>
          <w:tcPr>
            <w:tcW w:w="4975" w:type="dxa"/>
            <w:gridSpan w:val="2"/>
            <w:vMerge/>
          </w:tcPr>
          <w:p w14:paraId="7BE9076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35CEBA3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14:paraId="56CA8CB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693083" w:rsidRPr="005F64C5" w14:paraId="4A35D378" w14:textId="77777777" w:rsidTr="00B64327">
        <w:trPr>
          <w:trHeight w:val="1054"/>
        </w:trPr>
        <w:tc>
          <w:tcPr>
            <w:tcW w:w="4975" w:type="dxa"/>
            <w:gridSpan w:val="2"/>
          </w:tcPr>
          <w:p w14:paraId="45496F2E" w14:textId="77777777" w:rsidR="00693083" w:rsidRPr="005F64C5" w:rsidRDefault="00693083" w:rsidP="00AF5C1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2D3B0E08" w14:textId="77777777" w:rsidR="00693083" w:rsidRPr="005F64C5" w:rsidRDefault="00693083" w:rsidP="00AF5C1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4D9605F9" w14:textId="77777777" w:rsidR="00693083" w:rsidRPr="005F64C5" w:rsidRDefault="00693083" w:rsidP="00AF5C13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</w:tcPr>
          <w:p w14:paraId="0F6FFCB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14:paraId="563F01D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693083" w:rsidRPr="005F64C5" w14:paraId="6AF695AD" w14:textId="77777777" w:rsidTr="00B64327">
        <w:trPr>
          <w:trHeight w:val="367"/>
        </w:trPr>
        <w:tc>
          <w:tcPr>
            <w:tcW w:w="4975" w:type="dxa"/>
            <w:gridSpan w:val="2"/>
          </w:tcPr>
          <w:p w14:paraId="0DFE77F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14:paraId="764C07C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14:paraId="5DD2619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693083" w:rsidRPr="005F64C5" w14:paraId="3A51D503" w14:textId="77777777" w:rsidTr="00B64327">
        <w:trPr>
          <w:trHeight w:val="1109"/>
        </w:trPr>
        <w:tc>
          <w:tcPr>
            <w:tcW w:w="2510" w:type="dxa"/>
          </w:tcPr>
          <w:p w14:paraId="10D8F40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14:paraId="6E17674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14:paraId="12E1A606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75AAF3A4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083" w:rsidRPr="005F64C5" w14:paraId="16CAC309" w14:textId="77777777" w:rsidTr="00B64327">
        <w:trPr>
          <w:trHeight w:val="1054"/>
        </w:trPr>
        <w:tc>
          <w:tcPr>
            <w:tcW w:w="2510" w:type="dxa"/>
          </w:tcPr>
          <w:p w14:paraId="7065A66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14:paraId="06AEE21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учитель,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14:paraId="7E2375D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316BFCB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A8FFD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BD790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97DE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14:paraId="31A0423D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083" w:rsidRPr="005F64C5" w14:paraId="509DC756" w14:textId="77777777" w:rsidTr="00B64327">
        <w:tc>
          <w:tcPr>
            <w:tcW w:w="4672" w:type="dxa"/>
          </w:tcPr>
          <w:p w14:paraId="6C19FBE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3BE162F3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693083" w:rsidRPr="005F64C5" w14:paraId="4EE4C48B" w14:textId="77777777" w:rsidTr="00B64327">
        <w:tc>
          <w:tcPr>
            <w:tcW w:w="4672" w:type="dxa"/>
          </w:tcPr>
          <w:p w14:paraId="4FF51DE2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14:paraId="098859A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693083" w:rsidRPr="005F64C5" w14:paraId="74A7EA38" w14:textId="77777777" w:rsidTr="00B64327">
        <w:tc>
          <w:tcPr>
            <w:tcW w:w="4672" w:type="dxa"/>
          </w:tcPr>
          <w:p w14:paraId="3954F704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14:paraId="0B952B3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693083" w:rsidRPr="005F64C5" w14:paraId="01DCC8CE" w14:textId="77777777" w:rsidTr="00B64327">
        <w:tc>
          <w:tcPr>
            <w:tcW w:w="4672" w:type="dxa"/>
          </w:tcPr>
          <w:p w14:paraId="68D14F3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14:paraId="40D9E2C0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693083" w:rsidRPr="005F64C5" w14:paraId="797383B6" w14:textId="77777777" w:rsidTr="00B64327">
        <w:tc>
          <w:tcPr>
            <w:tcW w:w="4672" w:type="dxa"/>
          </w:tcPr>
          <w:p w14:paraId="0E102D4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14:paraId="1DA5B73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93083" w:rsidRPr="005F64C5" w14:paraId="7E9A4577" w14:textId="77777777" w:rsidTr="00B64327">
        <w:tc>
          <w:tcPr>
            <w:tcW w:w="4672" w:type="dxa"/>
          </w:tcPr>
          <w:p w14:paraId="5F90D42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14:paraId="5228B450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14:paraId="7F67CF5A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AA9E7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4E6A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14:paraId="17313F15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693083" w:rsidRPr="005F64C5" w14:paraId="4A7A7792" w14:textId="77777777" w:rsidTr="00B64327">
        <w:trPr>
          <w:trHeight w:val="399"/>
        </w:trPr>
        <w:tc>
          <w:tcPr>
            <w:tcW w:w="4870" w:type="dxa"/>
          </w:tcPr>
          <w:p w14:paraId="574DB4E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14:paraId="5B2235E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693083" w:rsidRPr="005F64C5" w14:paraId="5577D6FB" w14:textId="77777777" w:rsidTr="00B64327">
        <w:trPr>
          <w:trHeight w:val="751"/>
        </w:trPr>
        <w:tc>
          <w:tcPr>
            <w:tcW w:w="4870" w:type="dxa"/>
          </w:tcPr>
          <w:p w14:paraId="5749ECA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14:paraId="4A08FA5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693083" w:rsidRPr="005F64C5" w14:paraId="7431ACCF" w14:textId="77777777" w:rsidTr="00B64327">
        <w:trPr>
          <w:trHeight w:val="790"/>
        </w:trPr>
        <w:tc>
          <w:tcPr>
            <w:tcW w:w="4870" w:type="dxa"/>
          </w:tcPr>
          <w:p w14:paraId="717F480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14:paraId="3AFC1801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93083" w:rsidRPr="005F64C5" w14:paraId="40A09589" w14:textId="77777777" w:rsidTr="00B64327">
        <w:trPr>
          <w:trHeight w:val="790"/>
        </w:trPr>
        <w:tc>
          <w:tcPr>
            <w:tcW w:w="4870" w:type="dxa"/>
          </w:tcPr>
          <w:p w14:paraId="30BF883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14:paraId="3ED9B279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693083" w:rsidRPr="005F64C5" w14:paraId="064BDC97" w14:textId="77777777" w:rsidTr="00B64327">
        <w:trPr>
          <w:trHeight w:val="751"/>
        </w:trPr>
        <w:tc>
          <w:tcPr>
            <w:tcW w:w="4870" w:type="dxa"/>
          </w:tcPr>
          <w:p w14:paraId="6B9590D8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14:paraId="63E293C5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693083" w:rsidRPr="005F64C5" w14:paraId="609E17A6" w14:textId="77777777" w:rsidTr="00B64327">
        <w:trPr>
          <w:trHeight w:val="364"/>
        </w:trPr>
        <w:tc>
          <w:tcPr>
            <w:tcW w:w="4870" w:type="dxa"/>
          </w:tcPr>
          <w:p w14:paraId="275A2F2D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14:paraId="49D08C2B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693083" w:rsidRPr="005F64C5" w14:paraId="1E741620" w14:textId="77777777" w:rsidTr="00B64327">
        <w:trPr>
          <w:trHeight w:val="790"/>
        </w:trPr>
        <w:tc>
          <w:tcPr>
            <w:tcW w:w="4870" w:type="dxa"/>
          </w:tcPr>
          <w:p w14:paraId="2BFE26D4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14:paraId="50245F97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693083" w:rsidRPr="005F64C5" w14:paraId="3188622E" w14:textId="77777777" w:rsidTr="00B64327">
        <w:trPr>
          <w:trHeight w:val="751"/>
        </w:trPr>
        <w:tc>
          <w:tcPr>
            <w:tcW w:w="4870" w:type="dxa"/>
          </w:tcPr>
          <w:p w14:paraId="66817D2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14:paraId="10ABFFFE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93083" w:rsidRPr="005F64C5" w14:paraId="452E20FB" w14:textId="77777777" w:rsidTr="00B64327">
        <w:trPr>
          <w:trHeight w:val="790"/>
        </w:trPr>
        <w:tc>
          <w:tcPr>
            <w:tcW w:w="4870" w:type="dxa"/>
          </w:tcPr>
          <w:p w14:paraId="582B4D4F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14:paraId="1041BE4C" w14:textId="77777777" w:rsidR="00693083" w:rsidRPr="005F64C5" w:rsidRDefault="00693083" w:rsidP="00AF5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14:paraId="15B41FF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A2376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F4792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3F19A6D9" w14:textId="77777777" w:rsidR="00693083" w:rsidRPr="005F64C5" w:rsidRDefault="00693083" w:rsidP="00AF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14:paraId="5622A181" w14:textId="77777777" w:rsidR="00693083" w:rsidRPr="005F64C5" w:rsidRDefault="00693083" w:rsidP="00AF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099AC76E" w14:textId="77777777" w:rsidR="00693083" w:rsidRPr="005F64C5" w:rsidRDefault="00693083" w:rsidP="00AF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11E17A37" w14:textId="77777777" w:rsidR="00693083" w:rsidRPr="005F64C5" w:rsidRDefault="00693083" w:rsidP="00AF5C1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14:paraId="121A4CC0" w14:textId="77777777" w:rsidR="00693083" w:rsidRPr="005F64C5" w:rsidRDefault="00693083" w:rsidP="00AF5C1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15FF2124" w14:textId="77777777" w:rsidR="00693083" w:rsidRPr="005F64C5" w:rsidRDefault="00693083" w:rsidP="00AF5C13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14:paraId="77A72F2D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14:paraId="63C9CE07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4FF1C5F9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14:paraId="0944BCB9" w14:textId="77777777" w:rsidR="00693083" w:rsidRPr="005F64C5" w:rsidRDefault="00693083" w:rsidP="00AF5C1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14:paraId="2D08C1D3" w14:textId="77777777" w:rsidR="00693083" w:rsidRPr="005F64C5" w:rsidRDefault="00693083" w:rsidP="00AF5C1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44009378" w14:textId="77777777" w:rsidR="00693083" w:rsidRPr="005F64C5" w:rsidRDefault="00693083" w:rsidP="00AF5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52637EF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14:paraId="063CC7C2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14:paraId="64C82196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14:paraId="6CBD559A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14:paraId="3689D42E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14:paraId="609DBD74" w14:textId="77777777" w:rsidR="00693083" w:rsidRPr="005F64C5" w:rsidRDefault="00693083" w:rsidP="00AF5C1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14:paraId="1E79F5B1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14:paraId="47D34604" w14:textId="77777777" w:rsidR="00693083" w:rsidRPr="005F64C5" w:rsidRDefault="00693083" w:rsidP="00AF5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14:paraId="0F31E292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14:paraId="07CDA9B9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77F4D7E6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</w:p>
    <w:p w14:paraId="070B8D84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14:paraId="6140B746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3ECB9" w14:textId="77777777" w:rsidR="00693083" w:rsidRPr="005F64C5" w:rsidRDefault="00693083" w:rsidP="00AF5C13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14:paraId="195D2517" w14:textId="77777777" w:rsidR="00693083" w:rsidRPr="005F64C5" w:rsidRDefault="00693083" w:rsidP="00AF5C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25649975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14:paraId="1F5FD687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14:paraId="3AB5B549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14:paraId="67F88CDB" w14:textId="77777777" w:rsidR="00693083" w:rsidRPr="005F64C5" w:rsidRDefault="00693083" w:rsidP="00AF5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14:paraId="45409782" w14:textId="77777777" w:rsidR="00693083" w:rsidRPr="005F64C5" w:rsidRDefault="00693083" w:rsidP="00AF5C1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14:paraId="5A0129EC" w14:textId="77777777" w:rsidR="00693083" w:rsidRPr="005F64C5" w:rsidRDefault="00693083" w:rsidP="00AF5C1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79B21873" w14:textId="77777777" w:rsidR="00693083" w:rsidRPr="005F64C5" w:rsidRDefault="00693083" w:rsidP="00AF5C1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14:paraId="4060EC30" w14:textId="77777777" w:rsidR="00693083" w:rsidRPr="005F64C5" w:rsidRDefault="00693083" w:rsidP="00AF5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151C361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18C14731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14:paraId="49D4EC4E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14:paraId="087A4D72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56F9D179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14:paraId="48E5FE9A" w14:textId="77777777" w:rsidR="00693083" w:rsidRPr="005F64C5" w:rsidRDefault="00693083" w:rsidP="00AF5C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3A652626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54F3A" w14:textId="77777777" w:rsidR="00693083" w:rsidRPr="005F64C5" w:rsidRDefault="00693083" w:rsidP="00AF5C1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14:paraId="106D5298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6419F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14:paraId="041057A4" w14:textId="77777777" w:rsidR="00693083" w:rsidRPr="005F64C5" w:rsidRDefault="00693083" w:rsidP="00AF5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14:paraId="01FEF11E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2C74CAC4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 конкурса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на муниципальном, региональном и федерльном уровнях.</w:t>
      </w:r>
    </w:p>
    <w:p w14:paraId="179383E5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1137A5A3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14:paraId="1EDA0F98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Благодарственные письма родителям наставников из числа обучающихся.</w:t>
      </w:r>
    </w:p>
    <w:p w14:paraId="2E950898" w14:textId="77777777" w:rsidR="00693083" w:rsidRPr="005F64C5" w:rsidRDefault="00693083" w:rsidP="00AF5C1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267788E9" w14:textId="77777777" w:rsidR="00693083" w:rsidRPr="005F64C5" w:rsidRDefault="00693083" w:rsidP="00AF5C13">
      <w:pPr>
        <w:tabs>
          <w:tab w:val="left" w:pos="2550"/>
        </w:tabs>
        <w:jc w:val="both"/>
        <w:rPr>
          <w:sz w:val="28"/>
          <w:szCs w:val="28"/>
        </w:rPr>
        <w:sectPr w:rsidR="00693083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14:paraId="52CC1661" w14:textId="77777777" w:rsidR="00693083" w:rsidRPr="005F64C5" w:rsidRDefault="00693083" w:rsidP="00AF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BFA48" w14:textId="77777777" w:rsidR="00F12C76" w:rsidRDefault="00F12C76" w:rsidP="00AF5C13">
      <w:pPr>
        <w:spacing w:after="0"/>
        <w:ind w:firstLine="709"/>
        <w:jc w:val="both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E5017" w14:paraId="585E076F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5B61F76D" w14:textId="77777777" w:rsidR="00FE5017" w:rsidRDefault="00000000" w:rsidP="00AF5C13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E5017" w14:paraId="5BA8627F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2A500A50" w14:textId="77777777" w:rsidR="00FE5017" w:rsidRDefault="00000000" w:rsidP="00AF5C13">
            <w:pPr>
              <w:shd w:val="clear" w:color="auto" w:fill="000000"/>
              <w:spacing w:before="50" w:after="5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E5017" w14:paraId="5F2F637C" w14:textId="77777777">
        <w:trPr>
          <w:jc w:val="center"/>
        </w:trPr>
        <w:tc>
          <w:tcPr>
            <w:tcW w:w="0" w:type="auto"/>
          </w:tcPr>
          <w:p w14:paraId="65D78E42" w14:textId="77777777" w:rsidR="00FE5017" w:rsidRDefault="00000000" w:rsidP="00AF5C13">
            <w:pPr>
              <w:jc w:val="both"/>
            </w:pPr>
            <w:r>
              <w:t>Сертификат</w:t>
            </w:r>
          </w:p>
        </w:tc>
        <w:tc>
          <w:tcPr>
            <w:tcW w:w="0" w:type="auto"/>
          </w:tcPr>
          <w:p w14:paraId="197957F0" w14:textId="77777777" w:rsidR="00FE5017" w:rsidRDefault="00000000" w:rsidP="00AF5C13">
            <w:pPr>
              <w:jc w:val="both"/>
            </w:pPr>
            <w:r>
              <w:t>603332450510203670830559428146817986133868575788</w:t>
            </w:r>
          </w:p>
        </w:tc>
      </w:tr>
      <w:tr w:rsidR="00FE5017" w14:paraId="244918A0" w14:textId="77777777">
        <w:trPr>
          <w:jc w:val="center"/>
        </w:trPr>
        <w:tc>
          <w:tcPr>
            <w:tcW w:w="0" w:type="auto"/>
          </w:tcPr>
          <w:p w14:paraId="380868F5" w14:textId="77777777" w:rsidR="00FE5017" w:rsidRDefault="00000000" w:rsidP="00AF5C13">
            <w:pPr>
              <w:jc w:val="both"/>
            </w:pPr>
            <w:r>
              <w:t>Владелец</w:t>
            </w:r>
          </w:p>
        </w:tc>
        <w:tc>
          <w:tcPr>
            <w:tcW w:w="0" w:type="auto"/>
          </w:tcPr>
          <w:p w14:paraId="35AF61D6" w14:textId="77777777" w:rsidR="00FE5017" w:rsidRDefault="00000000" w:rsidP="00AF5C13">
            <w:pPr>
              <w:jc w:val="both"/>
            </w:pPr>
            <w:r>
              <w:t>Тепляков Сергей Алексееви</w:t>
            </w:r>
          </w:p>
        </w:tc>
      </w:tr>
      <w:tr w:rsidR="00FE5017" w14:paraId="639FB352" w14:textId="77777777">
        <w:trPr>
          <w:jc w:val="center"/>
        </w:trPr>
        <w:tc>
          <w:tcPr>
            <w:tcW w:w="0" w:type="auto"/>
          </w:tcPr>
          <w:p w14:paraId="23426959" w14:textId="77777777" w:rsidR="00FE5017" w:rsidRDefault="00000000" w:rsidP="00AF5C13">
            <w:pPr>
              <w:jc w:val="both"/>
            </w:pPr>
            <w:r>
              <w:t>Действителен</w:t>
            </w:r>
          </w:p>
        </w:tc>
        <w:tc>
          <w:tcPr>
            <w:tcW w:w="0" w:type="auto"/>
          </w:tcPr>
          <w:p w14:paraId="45D05027" w14:textId="77777777" w:rsidR="00FE5017" w:rsidRDefault="00000000" w:rsidP="00AF5C13">
            <w:pPr>
              <w:jc w:val="both"/>
            </w:pPr>
            <w:r>
              <w:t>С 16.03.2022 по 16.03.2023</w:t>
            </w:r>
          </w:p>
        </w:tc>
      </w:tr>
    </w:tbl>
    <w:p w14:paraId="1A5DFDAB" w14:textId="77777777" w:rsidR="00583FBC" w:rsidRDefault="00583FBC" w:rsidP="00AF5C13">
      <w:pPr>
        <w:jc w:val="both"/>
      </w:pPr>
    </w:p>
    <w:sectPr w:rsidR="00583F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117"/>
    <w:multiLevelType w:val="hybridMultilevel"/>
    <w:tmpl w:val="9E58445E"/>
    <w:lvl w:ilvl="0" w:tplc="12091807">
      <w:start w:val="1"/>
      <w:numFmt w:val="decimal"/>
      <w:lvlText w:val="%1."/>
      <w:lvlJc w:val="left"/>
      <w:pPr>
        <w:ind w:left="720" w:hanging="360"/>
      </w:pPr>
    </w:lvl>
    <w:lvl w:ilvl="1" w:tplc="12091807" w:tentative="1">
      <w:start w:val="1"/>
      <w:numFmt w:val="lowerLetter"/>
      <w:lvlText w:val="%2."/>
      <w:lvlJc w:val="left"/>
      <w:pPr>
        <w:ind w:left="1440" w:hanging="360"/>
      </w:pPr>
    </w:lvl>
    <w:lvl w:ilvl="2" w:tplc="12091807" w:tentative="1">
      <w:start w:val="1"/>
      <w:numFmt w:val="lowerRoman"/>
      <w:lvlText w:val="%3."/>
      <w:lvlJc w:val="right"/>
      <w:pPr>
        <w:ind w:left="2160" w:hanging="180"/>
      </w:pPr>
    </w:lvl>
    <w:lvl w:ilvl="3" w:tplc="12091807" w:tentative="1">
      <w:start w:val="1"/>
      <w:numFmt w:val="decimal"/>
      <w:lvlText w:val="%4."/>
      <w:lvlJc w:val="left"/>
      <w:pPr>
        <w:ind w:left="2880" w:hanging="360"/>
      </w:pPr>
    </w:lvl>
    <w:lvl w:ilvl="4" w:tplc="12091807" w:tentative="1">
      <w:start w:val="1"/>
      <w:numFmt w:val="lowerLetter"/>
      <w:lvlText w:val="%5."/>
      <w:lvlJc w:val="left"/>
      <w:pPr>
        <w:ind w:left="3600" w:hanging="360"/>
      </w:pPr>
    </w:lvl>
    <w:lvl w:ilvl="5" w:tplc="12091807" w:tentative="1">
      <w:start w:val="1"/>
      <w:numFmt w:val="lowerRoman"/>
      <w:lvlText w:val="%6."/>
      <w:lvlJc w:val="right"/>
      <w:pPr>
        <w:ind w:left="4320" w:hanging="180"/>
      </w:pPr>
    </w:lvl>
    <w:lvl w:ilvl="6" w:tplc="12091807" w:tentative="1">
      <w:start w:val="1"/>
      <w:numFmt w:val="decimal"/>
      <w:lvlText w:val="%7."/>
      <w:lvlJc w:val="left"/>
      <w:pPr>
        <w:ind w:left="5040" w:hanging="360"/>
      </w:pPr>
    </w:lvl>
    <w:lvl w:ilvl="7" w:tplc="12091807" w:tentative="1">
      <w:start w:val="1"/>
      <w:numFmt w:val="lowerLetter"/>
      <w:lvlText w:val="%8."/>
      <w:lvlJc w:val="left"/>
      <w:pPr>
        <w:ind w:left="5760" w:hanging="360"/>
      </w:pPr>
    </w:lvl>
    <w:lvl w:ilvl="8" w:tplc="12091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37FCE"/>
    <w:multiLevelType w:val="hybridMultilevel"/>
    <w:tmpl w:val="C5BE8234"/>
    <w:lvl w:ilvl="0" w:tplc="26448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55347802">
    <w:abstractNumId w:val="24"/>
  </w:num>
  <w:num w:numId="2" w16cid:durableId="607004951">
    <w:abstractNumId w:val="2"/>
  </w:num>
  <w:num w:numId="3" w16cid:durableId="470369282">
    <w:abstractNumId w:val="18"/>
  </w:num>
  <w:num w:numId="4" w16cid:durableId="1318731478">
    <w:abstractNumId w:val="31"/>
  </w:num>
  <w:num w:numId="5" w16cid:durableId="1550653486">
    <w:abstractNumId w:val="35"/>
  </w:num>
  <w:num w:numId="6" w16cid:durableId="1596012605">
    <w:abstractNumId w:val="27"/>
  </w:num>
  <w:num w:numId="7" w16cid:durableId="854928597">
    <w:abstractNumId w:val="29"/>
  </w:num>
  <w:num w:numId="8" w16cid:durableId="635137174">
    <w:abstractNumId w:val="16"/>
  </w:num>
  <w:num w:numId="9" w16cid:durableId="1939170753">
    <w:abstractNumId w:val="12"/>
  </w:num>
  <w:num w:numId="10" w16cid:durableId="1521122570">
    <w:abstractNumId w:val="15"/>
  </w:num>
  <w:num w:numId="11" w16cid:durableId="1305306585">
    <w:abstractNumId w:val="21"/>
  </w:num>
  <w:num w:numId="12" w16cid:durableId="1960989063">
    <w:abstractNumId w:val="10"/>
  </w:num>
  <w:num w:numId="13" w16cid:durableId="1839033635">
    <w:abstractNumId w:val="33"/>
  </w:num>
  <w:num w:numId="14" w16cid:durableId="519314953">
    <w:abstractNumId w:val="17"/>
  </w:num>
  <w:num w:numId="15" w16cid:durableId="1900625001">
    <w:abstractNumId w:val="9"/>
  </w:num>
  <w:num w:numId="16" w16cid:durableId="1233274550">
    <w:abstractNumId w:val="37"/>
  </w:num>
  <w:num w:numId="17" w16cid:durableId="1873030932">
    <w:abstractNumId w:val="30"/>
  </w:num>
  <w:num w:numId="18" w16cid:durableId="1319459896">
    <w:abstractNumId w:val="19"/>
  </w:num>
  <w:num w:numId="19" w16cid:durableId="430400346">
    <w:abstractNumId w:val="28"/>
  </w:num>
  <w:num w:numId="20" w16cid:durableId="967007569">
    <w:abstractNumId w:val="13"/>
  </w:num>
  <w:num w:numId="21" w16cid:durableId="924844149">
    <w:abstractNumId w:val="26"/>
  </w:num>
  <w:num w:numId="22" w16cid:durableId="1102996076">
    <w:abstractNumId w:val="32"/>
  </w:num>
  <w:num w:numId="23" w16cid:durableId="114756082">
    <w:abstractNumId w:val="34"/>
  </w:num>
  <w:num w:numId="24" w16cid:durableId="1046024630">
    <w:abstractNumId w:val="1"/>
  </w:num>
  <w:num w:numId="25" w16cid:durableId="515004989">
    <w:abstractNumId w:val="11"/>
  </w:num>
  <w:num w:numId="26" w16cid:durableId="426586649">
    <w:abstractNumId w:val="8"/>
  </w:num>
  <w:num w:numId="27" w16cid:durableId="948512538">
    <w:abstractNumId w:val="3"/>
  </w:num>
  <w:num w:numId="28" w16cid:durableId="1385131701">
    <w:abstractNumId w:val="22"/>
  </w:num>
  <w:num w:numId="29" w16cid:durableId="1969433902">
    <w:abstractNumId w:val="25"/>
  </w:num>
  <w:num w:numId="30" w16cid:durableId="1989047379">
    <w:abstractNumId w:val="14"/>
  </w:num>
  <w:num w:numId="31" w16cid:durableId="1835104652">
    <w:abstractNumId w:val="7"/>
  </w:num>
  <w:num w:numId="32" w16cid:durableId="977566624">
    <w:abstractNumId w:val="36"/>
  </w:num>
  <w:num w:numId="33" w16cid:durableId="1805274468">
    <w:abstractNumId w:val="20"/>
  </w:num>
  <w:num w:numId="34" w16cid:durableId="1185707417">
    <w:abstractNumId w:val="5"/>
  </w:num>
  <w:num w:numId="35" w16cid:durableId="1314413670">
    <w:abstractNumId w:val="6"/>
  </w:num>
  <w:num w:numId="36" w16cid:durableId="1944923875">
    <w:abstractNumId w:val="4"/>
  </w:num>
  <w:num w:numId="37" w16cid:durableId="148375963">
    <w:abstractNumId w:val="38"/>
  </w:num>
  <w:num w:numId="38" w16cid:durableId="609554099">
    <w:abstractNumId w:val="23"/>
  </w:num>
  <w:num w:numId="39" w16cid:durableId="15272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5"/>
    <w:rsid w:val="0034022F"/>
    <w:rsid w:val="003F21C5"/>
    <w:rsid w:val="00583FBC"/>
    <w:rsid w:val="00693083"/>
    <w:rsid w:val="006C0B77"/>
    <w:rsid w:val="008242FF"/>
    <w:rsid w:val="00870751"/>
    <w:rsid w:val="00922C48"/>
    <w:rsid w:val="00AF5C13"/>
    <w:rsid w:val="00B915B7"/>
    <w:rsid w:val="00EA59DF"/>
    <w:rsid w:val="00ED2A35"/>
    <w:rsid w:val="00EE4070"/>
    <w:rsid w:val="00F12C76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28704"/>
  <w15:chartTrackingRefBased/>
  <w15:docId w15:val="{0B0D254C-FA11-49D0-9251-234EDF1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9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5273</Words>
  <Characters>30062</Characters>
  <Application>Microsoft Office Word</Application>
  <DocSecurity>0</DocSecurity>
  <Lines>250</Lines>
  <Paragraphs>70</Paragraphs>
  <ScaleCrop>false</ScaleCrop>
  <Company/>
  <LinksUpToDate>false</LinksUpToDate>
  <CharactersWithSpaces>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2022-12-01T18:50:00Z</cp:lastPrinted>
  <dcterms:created xsi:type="dcterms:W3CDTF">2022-11-22T19:31:00Z</dcterms:created>
  <dcterms:modified xsi:type="dcterms:W3CDTF">2022-12-01T18:56:00Z</dcterms:modified>
</cp:coreProperties>
</file>